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95" w:rsidRDefault="007D7AC5" w:rsidP="007D7AC5">
      <w:pPr>
        <w:jc w:val="center"/>
        <w:rPr>
          <w:rFonts w:asciiTheme="majorEastAsia" w:eastAsiaTheme="majorEastAsia" w:hAnsiTheme="majorEastAsia" w:cs="宋体"/>
          <w:b/>
          <w:bCs/>
          <w:color w:val="000000"/>
          <w:kern w:val="0"/>
          <w:sz w:val="44"/>
          <w:szCs w:val="44"/>
        </w:rPr>
      </w:pPr>
      <w:r>
        <w:rPr>
          <w:rFonts w:asciiTheme="majorEastAsia" w:eastAsiaTheme="majorEastAsia" w:hAnsiTheme="majorEastAsia" w:cs="宋体" w:hint="eastAsia"/>
          <w:b/>
          <w:bCs/>
          <w:color w:val="000000"/>
          <w:kern w:val="0"/>
          <w:sz w:val="44"/>
          <w:szCs w:val="44"/>
        </w:rPr>
        <w:t>福建</w:t>
      </w:r>
      <w:r w:rsidR="00500738">
        <w:rPr>
          <w:rFonts w:asciiTheme="majorEastAsia" w:eastAsiaTheme="majorEastAsia" w:hAnsiTheme="majorEastAsia" w:cs="宋体" w:hint="eastAsia"/>
          <w:b/>
          <w:bCs/>
          <w:color w:val="000000"/>
          <w:kern w:val="0"/>
          <w:sz w:val="44"/>
          <w:szCs w:val="44"/>
        </w:rPr>
        <w:t>省</w:t>
      </w:r>
      <w:r>
        <w:rPr>
          <w:rFonts w:asciiTheme="majorEastAsia" w:eastAsiaTheme="majorEastAsia" w:hAnsiTheme="majorEastAsia" w:cs="宋体" w:hint="eastAsia"/>
          <w:b/>
          <w:bCs/>
          <w:color w:val="000000"/>
          <w:kern w:val="0"/>
          <w:sz w:val="44"/>
          <w:szCs w:val="44"/>
        </w:rPr>
        <w:t>漳浦县人民法院</w:t>
      </w:r>
    </w:p>
    <w:p w:rsidR="007D7AC5" w:rsidRDefault="007D7AC5" w:rsidP="007D7AC5">
      <w:pPr>
        <w:jc w:val="center"/>
        <w:rPr>
          <w:rFonts w:asciiTheme="majorEastAsia" w:eastAsiaTheme="majorEastAsia" w:hAnsiTheme="majorEastAsia"/>
          <w:b/>
          <w:sz w:val="30"/>
          <w:szCs w:val="30"/>
        </w:rPr>
      </w:pPr>
      <w:r w:rsidRPr="007D7AC5">
        <w:rPr>
          <w:rFonts w:asciiTheme="majorEastAsia" w:eastAsiaTheme="majorEastAsia" w:hAnsiTheme="majorEastAsia" w:hint="eastAsia"/>
          <w:b/>
          <w:sz w:val="30"/>
          <w:szCs w:val="30"/>
        </w:rPr>
        <w:t>当事人送达地址确认书</w:t>
      </w:r>
    </w:p>
    <w:tbl>
      <w:tblPr>
        <w:tblW w:w="9073" w:type="dxa"/>
        <w:tblInd w:w="-176" w:type="dxa"/>
        <w:tblLook w:val="04A0"/>
      </w:tblPr>
      <w:tblGrid>
        <w:gridCol w:w="1349"/>
        <w:gridCol w:w="3240"/>
        <w:gridCol w:w="622"/>
        <w:gridCol w:w="458"/>
        <w:gridCol w:w="3404"/>
      </w:tblGrid>
      <w:tr w:rsidR="007D7AC5" w:rsidRPr="007D7AC5" w:rsidTr="00393147">
        <w:trPr>
          <w:trHeight w:val="448"/>
        </w:trPr>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AC5" w:rsidRPr="007D7AC5" w:rsidRDefault="007D7AC5" w:rsidP="007D7AC5">
            <w:pPr>
              <w:widowControl/>
              <w:jc w:val="center"/>
              <w:rPr>
                <w:rFonts w:ascii="宋体" w:hAnsi="宋体" w:cs="宋体"/>
                <w:b/>
                <w:bCs/>
                <w:kern w:val="0"/>
                <w:sz w:val="24"/>
              </w:rPr>
            </w:pPr>
            <w:r w:rsidRPr="007D7AC5">
              <w:rPr>
                <w:rFonts w:ascii="宋体" w:hAnsi="宋体" w:cs="宋体" w:hint="eastAsia"/>
                <w:b/>
                <w:bCs/>
                <w:kern w:val="0"/>
                <w:sz w:val="24"/>
              </w:rPr>
              <w:t>案由</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7D7AC5" w:rsidRPr="007D7AC5" w:rsidRDefault="007D7AC5" w:rsidP="007D7AC5">
            <w:pPr>
              <w:widowControl/>
              <w:jc w:val="center"/>
              <w:rPr>
                <w:rFonts w:ascii="宋体" w:hAnsi="宋体" w:cs="宋体"/>
                <w:b/>
                <w:bCs/>
                <w:kern w:val="0"/>
                <w:sz w:val="24"/>
              </w:rPr>
            </w:pPr>
            <w:r w:rsidRPr="007D7AC5">
              <w:rPr>
                <w:rFonts w:ascii="宋体" w:hAnsi="宋体" w:cs="宋体" w:hint="eastAsia"/>
                <w:b/>
                <w:bCs/>
                <w:kern w:val="0"/>
                <w:sz w:val="24"/>
              </w:rPr>
              <w:t xml:space="preserve"> </w:t>
            </w:r>
            <w:r w:rsidR="00D50C47">
              <w:rPr>
                <w:rFonts w:ascii="宋体" w:hAnsi="宋体" w:cs="宋体" w:hint="eastAsia"/>
                <w:b/>
                <w:bCs/>
                <w:kern w:val="0"/>
                <w:sz w:val="24"/>
              </w:rPr>
              <w:t xml:space="preserve">             纠纷</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7D7AC5" w:rsidRPr="007D7AC5" w:rsidRDefault="007D7AC5" w:rsidP="007D7AC5">
            <w:pPr>
              <w:widowControl/>
              <w:jc w:val="center"/>
              <w:rPr>
                <w:rFonts w:ascii="宋体" w:hAnsi="宋体" w:cs="宋体"/>
                <w:b/>
                <w:bCs/>
                <w:kern w:val="0"/>
                <w:sz w:val="24"/>
              </w:rPr>
            </w:pPr>
            <w:r w:rsidRPr="007D7AC5">
              <w:rPr>
                <w:rFonts w:ascii="宋体" w:hAnsi="宋体" w:cs="宋体" w:hint="eastAsia"/>
                <w:b/>
                <w:bCs/>
                <w:kern w:val="0"/>
                <w:sz w:val="24"/>
              </w:rPr>
              <w:t>案号</w:t>
            </w:r>
          </w:p>
        </w:tc>
        <w:tc>
          <w:tcPr>
            <w:tcW w:w="3404" w:type="dxa"/>
            <w:tcBorders>
              <w:top w:val="single" w:sz="4" w:space="0" w:color="auto"/>
              <w:left w:val="nil"/>
              <w:bottom w:val="single" w:sz="4" w:space="0" w:color="auto"/>
              <w:right w:val="single" w:sz="4" w:space="0" w:color="000000"/>
            </w:tcBorders>
            <w:shd w:val="clear" w:color="auto" w:fill="auto"/>
            <w:vAlign w:val="center"/>
            <w:hideMark/>
          </w:tcPr>
          <w:p w:rsidR="007D7AC5" w:rsidRPr="007D7AC5" w:rsidRDefault="00D50C47" w:rsidP="00D50C47">
            <w:pPr>
              <w:widowControl/>
              <w:rPr>
                <w:rFonts w:ascii="宋体" w:hAnsi="宋体" w:cs="宋体"/>
                <w:b/>
                <w:bCs/>
                <w:kern w:val="0"/>
                <w:sz w:val="24"/>
              </w:rPr>
            </w:pPr>
            <w:r>
              <w:rPr>
                <w:rFonts w:ascii="宋体" w:hAnsi="宋体" w:cs="宋体" w:hint="eastAsia"/>
                <w:b/>
                <w:bCs/>
                <w:kern w:val="0"/>
                <w:sz w:val="24"/>
              </w:rPr>
              <w:t>（20   ）闽0623民初</w:t>
            </w:r>
            <w:r w:rsidR="007D7AC5" w:rsidRPr="007D7AC5">
              <w:rPr>
                <w:rFonts w:ascii="宋体" w:hAnsi="宋体" w:cs="宋体" w:hint="eastAsia"/>
                <w:b/>
                <w:bCs/>
                <w:kern w:val="0"/>
                <w:sz w:val="24"/>
              </w:rPr>
              <w:t xml:space="preserve"> </w:t>
            </w:r>
            <w:r>
              <w:rPr>
                <w:rFonts w:ascii="宋体" w:hAnsi="宋体" w:cs="宋体" w:hint="eastAsia"/>
                <w:b/>
                <w:bCs/>
                <w:kern w:val="0"/>
                <w:sz w:val="24"/>
              </w:rPr>
              <w:t xml:space="preserve">    号</w:t>
            </w:r>
          </w:p>
        </w:tc>
      </w:tr>
      <w:tr w:rsidR="007D7AC5" w:rsidRPr="007D7AC5" w:rsidTr="00500738">
        <w:trPr>
          <w:trHeight w:val="312"/>
        </w:trPr>
        <w:tc>
          <w:tcPr>
            <w:tcW w:w="1349" w:type="dxa"/>
            <w:vMerge w:val="restart"/>
            <w:tcBorders>
              <w:top w:val="nil"/>
              <w:left w:val="single" w:sz="4" w:space="0" w:color="auto"/>
              <w:bottom w:val="single" w:sz="4" w:space="0" w:color="000000"/>
              <w:right w:val="single" w:sz="4" w:space="0" w:color="auto"/>
            </w:tcBorders>
            <w:shd w:val="clear" w:color="auto" w:fill="auto"/>
            <w:vAlign w:val="center"/>
            <w:hideMark/>
          </w:tcPr>
          <w:p w:rsidR="007D7AC5" w:rsidRPr="007D7AC5" w:rsidRDefault="007D7AC5" w:rsidP="007D7AC5">
            <w:pPr>
              <w:widowControl/>
              <w:jc w:val="center"/>
              <w:rPr>
                <w:rFonts w:asciiTheme="minorEastAsia" w:eastAsiaTheme="minorEastAsia" w:hAnsiTheme="minorEastAsia" w:cs="宋体"/>
                <w:b/>
                <w:kern w:val="0"/>
                <w:sz w:val="24"/>
              </w:rPr>
            </w:pPr>
            <w:r w:rsidRPr="007D7AC5">
              <w:rPr>
                <w:rFonts w:asciiTheme="minorEastAsia" w:eastAsiaTheme="minorEastAsia" w:hAnsiTheme="minorEastAsia" w:cs="宋体" w:hint="eastAsia"/>
                <w:b/>
                <w:kern w:val="0"/>
                <w:sz w:val="24"/>
              </w:rPr>
              <w:t>人民法院对当事人填写送达地址确认书的告知事项</w:t>
            </w:r>
          </w:p>
        </w:tc>
        <w:tc>
          <w:tcPr>
            <w:tcW w:w="772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B283B" w:rsidRPr="003E2C87" w:rsidRDefault="008B283B" w:rsidP="003E2C87">
            <w:pPr>
              <w:widowControl/>
              <w:ind w:firstLineChars="200" w:firstLine="420"/>
              <w:jc w:val="left"/>
              <w:rPr>
                <w:rFonts w:asciiTheme="minorEastAsia" w:eastAsiaTheme="minorEastAsia" w:hAnsiTheme="minorEastAsia" w:cs="宋体"/>
                <w:color w:val="000000"/>
                <w:kern w:val="0"/>
                <w:szCs w:val="21"/>
              </w:rPr>
            </w:pPr>
            <w:r w:rsidRPr="003E2C87">
              <w:rPr>
                <w:rFonts w:asciiTheme="minorEastAsia" w:eastAsiaTheme="minorEastAsia" w:hAnsiTheme="minorEastAsia" w:cs="宋体" w:hint="eastAsia"/>
                <w:color w:val="000000"/>
                <w:kern w:val="0"/>
                <w:szCs w:val="21"/>
              </w:rPr>
              <w:t>1</w:t>
            </w:r>
            <w:r w:rsidR="00747237" w:rsidRPr="003E2C87">
              <w:rPr>
                <w:rFonts w:asciiTheme="minorEastAsia" w:eastAsiaTheme="minorEastAsia" w:hAnsiTheme="minorEastAsia" w:cs="宋体" w:hint="eastAsia"/>
                <w:color w:val="000000"/>
                <w:kern w:val="0"/>
                <w:szCs w:val="21"/>
              </w:rPr>
              <w:t>、为便于当事人及时收到人民法院文书，保证诉讼程序顺利进行，当事人及</w:t>
            </w:r>
            <w:r w:rsidRPr="003E2C87">
              <w:rPr>
                <w:rFonts w:asciiTheme="minorEastAsia" w:eastAsiaTheme="minorEastAsia" w:hAnsiTheme="minorEastAsia" w:cs="宋体" w:hint="eastAsia"/>
                <w:color w:val="000000"/>
                <w:kern w:val="0"/>
                <w:szCs w:val="21"/>
              </w:rPr>
              <w:t>其诉讼代理人应当如实提供确切的送达地址。</w:t>
            </w:r>
          </w:p>
          <w:p w:rsidR="008B283B" w:rsidRPr="003E2C87" w:rsidRDefault="008B283B" w:rsidP="003E2C87">
            <w:pPr>
              <w:widowControl/>
              <w:ind w:firstLineChars="200" w:firstLine="420"/>
              <w:jc w:val="left"/>
              <w:rPr>
                <w:rFonts w:asciiTheme="minorEastAsia" w:eastAsiaTheme="minorEastAsia" w:hAnsiTheme="minorEastAsia" w:cs="宋体"/>
                <w:color w:val="000000"/>
                <w:kern w:val="0"/>
                <w:szCs w:val="21"/>
              </w:rPr>
            </w:pPr>
            <w:r w:rsidRPr="003E2C87">
              <w:rPr>
                <w:rFonts w:asciiTheme="minorEastAsia" w:eastAsiaTheme="minorEastAsia" w:hAnsiTheme="minorEastAsia" w:cs="宋体" w:hint="eastAsia"/>
                <w:color w:val="000000"/>
                <w:kern w:val="0"/>
                <w:szCs w:val="21"/>
              </w:rPr>
              <w:t>2、如果提供的地址不确切，或不及时告知变更后的地址，使诉讼文书无法送达或未及时送达，当事人将自行承担由</w:t>
            </w:r>
            <w:r w:rsidR="00747237" w:rsidRPr="003E2C87">
              <w:rPr>
                <w:rFonts w:asciiTheme="minorEastAsia" w:eastAsiaTheme="minorEastAsia" w:hAnsiTheme="minorEastAsia" w:cs="宋体" w:hint="eastAsia"/>
                <w:color w:val="000000"/>
                <w:kern w:val="0"/>
                <w:szCs w:val="21"/>
              </w:rPr>
              <w:t>此</w:t>
            </w:r>
            <w:r w:rsidRPr="003E2C87">
              <w:rPr>
                <w:rFonts w:asciiTheme="minorEastAsia" w:eastAsiaTheme="minorEastAsia" w:hAnsiTheme="minorEastAsia" w:cs="宋体" w:hint="eastAsia"/>
                <w:color w:val="000000"/>
                <w:kern w:val="0"/>
                <w:szCs w:val="21"/>
              </w:rPr>
              <w:t>可能产生的法律后果。</w:t>
            </w:r>
          </w:p>
          <w:p w:rsidR="008B283B" w:rsidRPr="003E2C87" w:rsidRDefault="008B283B" w:rsidP="003E2C87">
            <w:pPr>
              <w:widowControl/>
              <w:ind w:firstLineChars="200" w:firstLine="420"/>
              <w:jc w:val="left"/>
              <w:rPr>
                <w:rFonts w:asciiTheme="minorEastAsia" w:eastAsiaTheme="minorEastAsia" w:hAnsiTheme="minorEastAsia" w:cs="宋体"/>
                <w:color w:val="000000"/>
                <w:kern w:val="0"/>
                <w:szCs w:val="21"/>
              </w:rPr>
            </w:pPr>
            <w:r w:rsidRPr="003E2C87">
              <w:rPr>
                <w:rFonts w:asciiTheme="minorEastAsia" w:eastAsiaTheme="minorEastAsia" w:hAnsiTheme="minorEastAsia" w:cs="宋体" w:hint="eastAsia"/>
                <w:color w:val="000000"/>
                <w:kern w:val="0"/>
                <w:szCs w:val="21"/>
              </w:rPr>
              <w:t>3、为提高送达效率，法院可以采用传真、电子邮件等方式送达诉讼文书</w:t>
            </w:r>
            <w:r w:rsidR="00747237" w:rsidRPr="003E2C87">
              <w:rPr>
                <w:rFonts w:asciiTheme="minorEastAsia" w:eastAsiaTheme="minorEastAsia" w:hAnsiTheme="minorEastAsia" w:cs="宋体" w:hint="eastAsia"/>
                <w:color w:val="000000"/>
                <w:kern w:val="0"/>
                <w:szCs w:val="21"/>
              </w:rPr>
              <w:t>。</w:t>
            </w:r>
          </w:p>
          <w:p w:rsidR="008B283B" w:rsidRPr="003E2C87" w:rsidRDefault="008B283B" w:rsidP="003E2C87">
            <w:pPr>
              <w:widowControl/>
              <w:ind w:firstLineChars="200" w:firstLine="420"/>
              <w:jc w:val="left"/>
              <w:rPr>
                <w:rFonts w:asciiTheme="minorEastAsia" w:eastAsiaTheme="minorEastAsia" w:hAnsiTheme="minorEastAsia" w:cs="宋体"/>
                <w:color w:val="000000"/>
                <w:kern w:val="0"/>
                <w:szCs w:val="21"/>
              </w:rPr>
            </w:pPr>
            <w:r w:rsidRPr="003E2C87">
              <w:rPr>
                <w:rFonts w:asciiTheme="minorEastAsia" w:eastAsiaTheme="minorEastAsia" w:hAnsiTheme="minorEastAsia" w:cs="宋体" w:hint="eastAsia"/>
                <w:color w:val="000000"/>
                <w:kern w:val="0"/>
                <w:szCs w:val="21"/>
              </w:rPr>
              <w:t>4、确认的送达地址适用于一审、二审、执行程序。如果送达地址有变更，应当书面告知人民法院，未书面变更的以确认地址为送达地址。</w:t>
            </w:r>
          </w:p>
          <w:p w:rsidR="008B283B" w:rsidRPr="003E2C87" w:rsidRDefault="008B283B" w:rsidP="003E2C87">
            <w:pPr>
              <w:widowControl/>
              <w:ind w:firstLineChars="200" w:firstLine="420"/>
              <w:jc w:val="left"/>
              <w:rPr>
                <w:rFonts w:asciiTheme="minorEastAsia" w:eastAsiaTheme="minorEastAsia" w:hAnsiTheme="minorEastAsia" w:cs="宋体"/>
                <w:color w:val="000000"/>
                <w:kern w:val="0"/>
                <w:szCs w:val="21"/>
              </w:rPr>
            </w:pPr>
            <w:r w:rsidRPr="003E2C87">
              <w:rPr>
                <w:rFonts w:asciiTheme="minorEastAsia" w:eastAsiaTheme="minorEastAsia" w:hAnsiTheme="minorEastAsia" w:cs="宋体" w:hint="eastAsia"/>
                <w:color w:val="000000"/>
                <w:kern w:val="0"/>
                <w:szCs w:val="21"/>
              </w:rPr>
              <w:t>5、因受送达人提供的送达地址不准确，拒不提供送达地址、送达地址变更未书面告知人民法院，导致文书未能被受送达人实际接收的，直接送达的，民事诉讼文书留在该地址之日为送达之日；邮寄送达的，文书被退回之日为送达之日。</w:t>
            </w:r>
          </w:p>
          <w:p w:rsidR="008B283B" w:rsidRPr="00500738" w:rsidRDefault="008B283B" w:rsidP="00500738">
            <w:pPr>
              <w:widowControl/>
              <w:ind w:firstLineChars="200" w:firstLine="420"/>
              <w:jc w:val="left"/>
              <w:rPr>
                <w:rFonts w:asciiTheme="minorEastAsia" w:eastAsiaTheme="minorEastAsia" w:hAnsiTheme="minorEastAsia" w:cs="宋体"/>
                <w:color w:val="000000"/>
                <w:kern w:val="0"/>
                <w:szCs w:val="21"/>
              </w:rPr>
            </w:pPr>
            <w:r w:rsidRPr="003E2C87">
              <w:rPr>
                <w:rFonts w:asciiTheme="minorEastAsia" w:eastAsiaTheme="minorEastAsia" w:hAnsiTheme="minorEastAsia" w:cs="宋体" w:hint="eastAsia"/>
                <w:color w:val="000000"/>
                <w:kern w:val="0"/>
                <w:szCs w:val="21"/>
              </w:rPr>
              <w:t>6</w:t>
            </w:r>
            <w:r w:rsidR="00747237" w:rsidRPr="003E2C87">
              <w:rPr>
                <w:rFonts w:asciiTheme="minorEastAsia" w:eastAsiaTheme="minorEastAsia" w:hAnsiTheme="minorEastAsia" w:cs="宋体" w:hint="eastAsia"/>
                <w:color w:val="000000"/>
                <w:kern w:val="0"/>
                <w:szCs w:val="21"/>
              </w:rPr>
              <w:t>当事</w:t>
            </w:r>
            <w:r w:rsidRPr="003E2C87">
              <w:rPr>
                <w:rFonts w:asciiTheme="minorEastAsia" w:eastAsiaTheme="minorEastAsia" w:hAnsiTheme="minorEastAsia" w:cs="宋体" w:hint="eastAsia"/>
                <w:color w:val="000000"/>
                <w:kern w:val="0"/>
                <w:szCs w:val="21"/>
              </w:rPr>
              <w:t>人拒绝确认送达地址的，按照最高人民法院《关于进一步加强民事送达工作的若干意见》第八条、第九条规定的情形处理。</w:t>
            </w:r>
          </w:p>
        </w:tc>
      </w:tr>
      <w:tr w:rsidR="007D7AC5" w:rsidRPr="007D7AC5" w:rsidTr="00DB4CFC">
        <w:trPr>
          <w:trHeight w:val="720"/>
        </w:trPr>
        <w:tc>
          <w:tcPr>
            <w:tcW w:w="1349" w:type="dxa"/>
            <w:vMerge/>
            <w:tcBorders>
              <w:top w:val="nil"/>
              <w:left w:val="single" w:sz="4" w:space="0" w:color="auto"/>
              <w:bottom w:val="single" w:sz="4" w:space="0" w:color="000000"/>
              <w:right w:val="single" w:sz="4" w:space="0" w:color="auto"/>
            </w:tcBorders>
            <w:vAlign w:val="center"/>
            <w:hideMark/>
          </w:tcPr>
          <w:p w:rsidR="007D7AC5" w:rsidRPr="007D7AC5" w:rsidRDefault="007D7AC5" w:rsidP="007D7AC5">
            <w:pPr>
              <w:widowControl/>
              <w:jc w:val="left"/>
              <w:rPr>
                <w:rFonts w:ascii="宋体" w:hAnsi="宋体" w:cs="宋体"/>
                <w:kern w:val="0"/>
                <w:sz w:val="32"/>
                <w:szCs w:val="32"/>
              </w:rPr>
            </w:pPr>
          </w:p>
        </w:tc>
        <w:tc>
          <w:tcPr>
            <w:tcW w:w="7724" w:type="dxa"/>
            <w:gridSpan w:val="4"/>
            <w:vMerge/>
            <w:tcBorders>
              <w:top w:val="single" w:sz="4" w:space="0" w:color="auto"/>
              <w:left w:val="single" w:sz="4" w:space="0" w:color="auto"/>
              <w:bottom w:val="single" w:sz="4" w:space="0" w:color="000000"/>
              <w:right w:val="single" w:sz="4" w:space="0" w:color="000000"/>
            </w:tcBorders>
            <w:vAlign w:val="center"/>
            <w:hideMark/>
          </w:tcPr>
          <w:p w:rsidR="007D7AC5" w:rsidRPr="007D7AC5" w:rsidRDefault="007D7AC5" w:rsidP="007D7AC5">
            <w:pPr>
              <w:widowControl/>
              <w:jc w:val="left"/>
              <w:rPr>
                <w:rFonts w:ascii="宋体" w:hAnsi="宋体" w:cs="宋体"/>
                <w:color w:val="000000"/>
                <w:kern w:val="0"/>
                <w:sz w:val="22"/>
                <w:szCs w:val="22"/>
              </w:rPr>
            </w:pPr>
          </w:p>
        </w:tc>
      </w:tr>
      <w:tr w:rsidR="007D7AC5" w:rsidRPr="007D7AC5" w:rsidTr="00DB4CFC">
        <w:trPr>
          <w:trHeight w:val="720"/>
        </w:trPr>
        <w:tc>
          <w:tcPr>
            <w:tcW w:w="1349" w:type="dxa"/>
            <w:vMerge/>
            <w:tcBorders>
              <w:top w:val="nil"/>
              <w:left w:val="single" w:sz="4" w:space="0" w:color="auto"/>
              <w:bottom w:val="single" w:sz="4" w:space="0" w:color="000000"/>
              <w:right w:val="single" w:sz="4" w:space="0" w:color="auto"/>
            </w:tcBorders>
            <w:vAlign w:val="center"/>
            <w:hideMark/>
          </w:tcPr>
          <w:p w:rsidR="007D7AC5" w:rsidRPr="007D7AC5" w:rsidRDefault="007D7AC5" w:rsidP="007D7AC5">
            <w:pPr>
              <w:widowControl/>
              <w:jc w:val="left"/>
              <w:rPr>
                <w:rFonts w:ascii="宋体" w:hAnsi="宋体" w:cs="宋体"/>
                <w:kern w:val="0"/>
                <w:sz w:val="32"/>
                <w:szCs w:val="32"/>
              </w:rPr>
            </w:pPr>
          </w:p>
        </w:tc>
        <w:tc>
          <w:tcPr>
            <w:tcW w:w="7724" w:type="dxa"/>
            <w:gridSpan w:val="4"/>
            <w:vMerge/>
            <w:tcBorders>
              <w:top w:val="single" w:sz="4" w:space="0" w:color="auto"/>
              <w:left w:val="single" w:sz="4" w:space="0" w:color="auto"/>
              <w:bottom w:val="single" w:sz="4" w:space="0" w:color="000000"/>
              <w:right w:val="single" w:sz="4" w:space="0" w:color="000000"/>
            </w:tcBorders>
            <w:vAlign w:val="center"/>
            <w:hideMark/>
          </w:tcPr>
          <w:p w:rsidR="007D7AC5" w:rsidRPr="007D7AC5" w:rsidRDefault="007D7AC5" w:rsidP="007D7AC5">
            <w:pPr>
              <w:widowControl/>
              <w:jc w:val="left"/>
              <w:rPr>
                <w:rFonts w:ascii="宋体" w:hAnsi="宋体" w:cs="宋体"/>
                <w:color w:val="000000"/>
                <w:kern w:val="0"/>
                <w:sz w:val="22"/>
                <w:szCs w:val="22"/>
              </w:rPr>
            </w:pPr>
          </w:p>
        </w:tc>
      </w:tr>
      <w:tr w:rsidR="007D7AC5" w:rsidRPr="007D7AC5" w:rsidTr="00DB4CFC">
        <w:trPr>
          <w:trHeight w:val="720"/>
        </w:trPr>
        <w:tc>
          <w:tcPr>
            <w:tcW w:w="1349" w:type="dxa"/>
            <w:vMerge/>
            <w:tcBorders>
              <w:top w:val="nil"/>
              <w:left w:val="single" w:sz="4" w:space="0" w:color="auto"/>
              <w:bottom w:val="single" w:sz="4" w:space="0" w:color="000000"/>
              <w:right w:val="single" w:sz="4" w:space="0" w:color="auto"/>
            </w:tcBorders>
            <w:vAlign w:val="center"/>
            <w:hideMark/>
          </w:tcPr>
          <w:p w:rsidR="007D7AC5" w:rsidRPr="007D7AC5" w:rsidRDefault="007D7AC5" w:rsidP="007D7AC5">
            <w:pPr>
              <w:widowControl/>
              <w:jc w:val="left"/>
              <w:rPr>
                <w:rFonts w:ascii="宋体" w:hAnsi="宋体" w:cs="宋体"/>
                <w:kern w:val="0"/>
                <w:sz w:val="32"/>
                <w:szCs w:val="32"/>
              </w:rPr>
            </w:pPr>
          </w:p>
        </w:tc>
        <w:tc>
          <w:tcPr>
            <w:tcW w:w="7724" w:type="dxa"/>
            <w:gridSpan w:val="4"/>
            <w:vMerge/>
            <w:tcBorders>
              <w:top w:val="single" w:sz="4" w:space="0" w:color="auto"/>
              <w:left w:val="single" w:sz="4" w:space="0" w:color="auto"/>
              <w:bottom w:val="single" w:sz="4" w:space="0" w:color="000000"/>
              <w:right w:val="single" w:sz="4" w:space="0" w:color="000000"/>
            </w:tcBorders>
            <w:vAlign w:val="center"/>
            <w:hideMark/>
          </w:tcPr>
          <w:p w:rsidR="007D7AC5" w:rsidRPr="007D7AC5" w:rsidRDefault="007D7AC5" w:rsidP="007D7AC5">
            <w:pPr>
              <w:widowControl/>
              <w:jc w:val="left"/>
              <w:rPr>
                <w:rFonts w:ascii="宋体" w:hAnsi="宋体" w:cs="宋体"/>
                <w:color w:val="000000"/>
                <w:kern w:val="0"/>
                <w:sz w:val="22"/>
                <w:szCs w:val="22"/>
              </w:rPr>
            </w:pPr>
          </w:p>
        </w:tc>
      </w:tr>
      <w:tr w:rsidR="007D7AC5" w:rsidRPr="007D7AC5" w:rsidTr="00DB4CFC">
        <w:trPr>
          <w:trHeight w:val="720"/>
        </w:trPr>
        <w:tc>
          <w:tcPr>
            <w:tcW w:w="1349" w:type="dxa"/>
            <w:vMerge/>
            <w:tcBorders>
              <w:top w:val="nil"/>
              <w:left w:val="single" w:sz="4" w:space="0" w:color="auto"/>
              <w:bottom w:val="single" w:sz="4" w:space="0" w:color="000000"/>
              <w:right w:val="single" w:sz="4" w:space="0" w:color="auto"/>
            </w:tcBorders>
            <w:vAlign w:val="center"/>
            <w:hideMark/>
          </w:tcPr>
          <w:p w:rsidR="007D7AC5" w:rsidRPr="007D7AC5" w:rsidRDefault="007D7AC5" w:rsidP="007D7AC5">
            <w:pPr>
              <w:widowControl/>
              <w:jc w:val="left"/>
              <w:rPr>
                <w:rFonts w:ascii="宋体" w:hAnsi="宋体" w:cs="宋体"/>
                <w:kern w:val="0"/>
                <w:sz w:val="32"/>
                <w:szCs w:val="32"/>
              </w:rPr>
            </w:pPr>
          </w:p>
        </w:tc>
        <w:tc>
          <w:tcPr>
            <w:tcW w:w="7724" w:type="dxa"/>
            <w:gridSpan w:val="4"/>
            <w:vMerge/>
            <w:tcBorders>
              <w:top w:val="single" w:sz="4" w:space="0" w:color="auto"/>
              <w:left w:val="single" w:sz="4" w:space="0" w:color="auto"/>
              <w:bottom w:val="single" w:sz="4" w:space="0" w:color="000000"/>
              <w:right w:val="single" w:sz="4" w:space="0" w:color="000000"/>
            </w:tcBorders>
            <w:vAlign w:val="center"/>
            <w:hideMark/>
          </w:tcPr>
          <w:p w:rsidR="007D7AC5" w:rsidRPr="007D7AC5" w:rsidRDefault="007D7AC5" w:rsidP="007D7AC5">
            <w:pPr>
              <w:widowControl/>
              <w:jc w:val="left"/>
              <w:rPr>
                <w:rFonts w:ascii="宋体" w:hAnsi="宋体" w:cs="宋体"/>
                <w:color w:val="000000"/>
                <w:kern w:val="0"/>
                <w:sz w:val="22"/>
                <w:szCs w:val="22"/>
              </w:rPr>
            </w:pPr>
          </w:p>
        </w:tc>
      </w:tr>
      <w:tr w:rsidR="007D7AC5" w:rsidRPr="007D7AC5" w:rsidTr="007B1258">
        <w:trPr>
          <w:trHeight w:val="624"/>
        </w:trPr>
        <w:tc>
          <w:tcPr>
            <w:tcW w:w="1349" w:type="dxa"/>
            <w:vMerge/>
            <w:tcBorders>
              <w:top w:val="nil"/>
              <w:left w:val="single" w:sz="4" w:space="0" w:color="auto"/>
              <w:bottom w:val="single" w:sz="4" w:space="0" w:color="000000"/>
              <w:right w:val="single" w:sz="4" w:space="0" w:color="auto"/>
            </w:tcBorders>
            <w:vAlign w:val="center"/>
            <w:hideMark/>
          </w:tcPr>
          <w:p w:rsidR="007D7AC5" w:rsidRPr="007D7AC5" w:rsidRDefault="007D7AC5" w:rsidP="007D7AC5">
            <w:pPr>
              <w:widowControl/>
              <w:jc w:val="left"/>
              <w:rPr>
                <w:rFonts w:ascii="宋体" w:hAnsi="宋体" w:cs="宋体"/>
                <w:kern w:val="0"/>
                <w:sz w:val="32"/>
                <w:szCs w:val="32"/>
              </w:rPr>
            </w:pPr>
          </w:p>
        </w:tc>
        <w:tc>
          <w:tcPr>
            <w:tcW w:w="7724" w:type="dxa"/>
            <w:gridSpan w:val="4"/>
            <w:vMerge/>
            <w:tcBorders>
              <w:top w:val="single" w:sz="4" w:space="0" w:color="auto"/>
              <w:left w:val="single" w:sz="4" w:space="0" w:color="auto"/>
              <w:bottom w:val="single" w:sz="4" w:space="0" w:color="000000"/>
              <w:right w:val="single" w:sz="4" w:space="0" w:color="000000"/>
            </w:tcBorders>
            <w:vAlign w:val="center"/>
            <w:hideMark/>
          </w:tcPr>
          <w:p w:rsidR="007D7AC5" w:rsidRPr="007D7AC5" w:rsidRDefault="007D7AC5" w:rsidP="007D7AC5">
            <w:pPr>
              <w:widowControl/>
              <w:jc w:val="left"/>
              <w:rPr>
                <w:rFonts w:ascii="宋体" w:hAnsi="宋体" w:cs="宋体"/>
                <w:color w:val="000000"/>
                <w:kern w:val="0"/>
                <w:sz w:val="22"/>
                <w:szCs w:val="22"/>
              </w:rPr>
            </w:pPr>
          </w:p>
        </w:tc>
      </w:tr>
      <w:tr w:rsidR="00032FF6" w:rsidRPr="007D7AC5" w:rsidTr="00500738">
        <w:trPr>
          <w:trHeight w:val="824"/>
        </w:trPr>
        <w:tc>
          <w:tcPr>
            <w:tcW w:w="1349" w:type="dxa"/>
            <w:vMerge w:val="restart"/>
            <w:tcBorders>
              <w:top w:val="nil"/>
              <w:left w:val="single" w:sz="4" w:space="0" w:color="auto"/>
              <w:right w:val="single" w:sz="4" w:space="0" w:color="auto"/>
            </w:tcBorders>
            <w:shd w:val="clear" w:color="auto" w:fill="auto"/>
            <w:textDirection w:val="tbRlV"/>
            <w:vAlign w:val="center"/>
            <w:hideMark/>
          </w:tcPr>
          <w:p w:rsidR="00032FF6" w:rsidRPr="0089357E" w:rsidRDefault="00032FF6" w:rsidP="00DB4CFC">
            <w:pPr>
              <w:widowControl/>
              <w:ind w:left="113" w:right="113"/>
              <w:rPr>
                <w:rFonts w:asciiTheme="minorEastAsia" w:eastAsiaTheme="minorEastAsia" w:hAnsiTheme="minorEastAsia" w:cs="宋体"/>
                <w:kern w:val="0"/>
                <w:sz w:val="15"/>
                <w:szCs w:val="15"/>
              </w:rPr>
            </w:pPr>
            <w:r w:rsidRPr="0089357E">
              <w:rPr>
                <w:rFonts w:asciiTheme="minorEastAsia" w:eastAsiaTheme="minorEastAsia" w:hAnsiTheme="minorEastAsia" w:cs="宋体" w:hint="eastAsia"/>
                <w:kern w:val="0"/>
                <w:sz w:val="15"/>
                <w:szCs w:val="15"/>
              </w:rPr>
              <w:t>（诉讼代理人代为确认地址的，应当一并填写当事人的送达地址和电话，未填写的，视为当事人拒绝确认送达地址。）</w:t>
            </w:r>
          </w:p>
          <w:p w:rsidR="00032FF6" w:rsidRPr="007D7AC5" w:rsidRDefault="00032FF6" w:rsidP="0089357E">
            <w:pPr>
              <w:widowControl/>
              <w:ind w:left="113" w:right="113"/>
              <w:jc w:val="center"/>
              <w:rPr>
                <w:rFonts w:asciiTheme="minorEastAsia" w:eastAsiaTheme="minorEastAsia" w:hAnsiTheme="minorEastAsia" w:cs="宋体"/>
                <w:b/>
                <w:kern w:val="0"/>
                <w:sz w:val="24"/>
              </w:rPr>
            </w:pPr>
            <w:r w:rsidRPr="0089357E">
              <w:rPr>
                <w:rFonts w:asciiTheme="minorEastAsia" w:eastAsiaTheme="minorEastAsia" w:hAnsiTheme="minorEastAsia" w:cs="宋体" w:hint="eastAsia"/>
                <w:b/>
                <w:kern w:val="0"/>
                <w:sz w:val="24"/>
              </w:rPr>
              <w:t>送</w:t>
            </w:r>
            <w:r>
              <w:rPr>
                <w:rFonts w:asciiTheme="minorEastAsia" w:eastAsiaTheme="minorEastAsia" w:hAnsiTheme="minorEastAsia" w:cs="宋体" w:hint="eastAsia"/>
                <w:b/>
                <w:kern w:val="0"/>
                <w:sz w:val="24"/>
              </w:rPr>
              <w:t xml:space="preserve"> </w:t>
            </w:r>
            <w:r w:rsidRPr="0089357E">
              <w:rPr>
                <w:rFonts w:asciiTheme="minorEastAsia" w:eastAsiaTheme="minorEastAsia" w:hAnsiTheme="minorEastAsia" w:cs="宋体" w:hint="eastAsia"/>
                <w:b/>
                <w:kern w:val="0"/>
                <w:sz w:val="24"/>
              </w:rPr>
              <w:t>达</w:t>
            </w:r>
            <w:r>
              <w:rPr>
                <w:rFonts w:asciiTheme="minorEastAsia" w:eastAsiaTheme="minorEastAsia" w:hAnsiTheme="minorEastAsia" w:cs="宋体" w:hint="eastAsia"/>
                <w:b/>
                <w:kern w:val="0"/>
                <w:sz w:val="24"/>
              </w:rPr>
              <w:t xml:space="preserve"> </w:t>
            </w:r>
            <w:r w:rsidRPr="0089357E">
              <w:rPr>
                <w:rFonts w:asciiTheme="minorEastAsia" w:eastAsiaTheme="minorEastAsia" w:hAnsiTheme="minorEastAsia" w:cs="宋体" w:hint="eastAsia"/>
                <w:b/>
                <w:kern w:val="0"/>
                <w:sz w:val="24"/>
              </w:rPr>
              <w:t>地</w:t>
            </w:r>
            <w:r>
              <w:rPr>
                <w:rFonts w:asciiTheme="minorEastAsia" w:eastAsiaTheme="minorEastAsia" w:hAnsiTheme="minorEastAsia" w:cs="宋体" w:hint="eastAsia"/>
                <w:b/>
                <w:kern w:val="0"/>
                <w:sz w:val="24"/>
              </w:rPr>
              <w:t xml:space="preserve"> </w:t>
            </w:r>
            <w:r w:rsidRPr="0089357E">
              <w:rPr>
                <w:rFonts w:asciiTheme="minorEastAsia" w:eastAsiaTheme="minorEastAsia" w:hAnsiTheme="minorEastAsia" w:cs="宋体" w:hint="eastAsia"/>
                <w:b/>
                <w:kern w:val="0"/>
                <w:sz w:val="24"/>
              </w:rPr>
              <w:t>址</w:t>
            </w:r>
            <w:r>
              <w:rPr>
                <w:rFonts w:asciiTheme="minorEastAsia" w:eastAsiaTheme="minorEastAsia" w:hAnsiTheme="minorEastAsia" w:cs="宋体" w:hint="eastAsia"/>
                <w:b/>
                <w:kern w:val="0"/>
                <w:sz w:val="24"/>
              </w:rPr>
              <w:t xml:space="preserve"> </w:t>
            </w:r>
            <w:r w:rsidRPr="0089357E">
              <w:rPr>
                <w:rFonts w:asciiTheme="minorEastAsia" w:eastAsiaTheme="minorEastAsia" w:hAnsiTheme="minorEastAsia" w:cs="宋体" w:hint="eastAsia"/>
                <w:b/>
                <w:kern w:val="0"/>
                <w:sz w:val="24"/>
              </w:rPr>
              <w:t>及</w:t>
            </w:r>
            <w:r>
              <w:rPr>
                <w:rFonts w:asciiTheme="minorEastAsia" w:eastAsiaTheme="minorEastAsia" w:hAnsiTheme="minorEastAsia" w:cs="宋体" w:hint="eastAsia"/>
                <w:b/>
                <w:kern w:val="0"/>
                <w:sz w:val="24"/>
              </w:rPr>
              <w:t xml:space="preserve"> </w:t>
            </w:r>
            <w:r w:rsidRPr="0089357E">
              <w:rPr>
                <w:rFonts w:asciiTheme="minorEastAsia" w:eastAsiaTheme="minorEastAsia" w:hAnsiTheme="minorEastAsia" w:cs="宋体" w:hint="eastAsia"/>
                <w:b/>
                <w:kern w:val="0"/>
                <w:sz w:val="24"/>
              </w:rPr>
              <w:t>方</w:t>
            </w:r>
            <w:r>
              <w:rPr>
                <w:rFonts w:asciiTheme="minorEastAsia" w:eastAsiaTheme="minorEastAsia" w:hAnsiTheme="minorEastAsia" w:cs="宋体" w:hint="eastAsia"/>
                <w:b/>
                <w:kern w:val="0"/>
                <w:sz w:val="24"/>
              </w:rPr>
              <w:t xml:space="preserve"> </w:t>
            </w:r>
            <w:r w:rsidRPr="0089357E">
              <w:rPr>
                <w:rFonts w:asciiTheme="minorEastAsia" w:eastAsiaTheme="minorEastAsia" w:hAnsiTheme="minorEastAsia" w:cs="宋体" w:hint="eastAsia"/>
                <w:b/>
                <w:kern w:val="0"/>
                <w:sz w:val="24"/>
              </w:rPr>
              <w:t>式</w:t>
            </w: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32FF6"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当事人：</w:t>
            </w:r>
          </w:p>
          <w:p w:rsidR="00032FF6" w:rsidRPr="007D7AC5" w:rsidRDefault="00393147"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法定代表人：</w:t>
            </w: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bottom"/>
          </w:tcPr>
          <w:p w:rsidR="00032FF6"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委托诉讼代理人：</w:t>
            </w:r>
          </w:p>
          <w:p w:rsidR="00032FF6" w:rsidRPr="007D7AC5" w:rsidRDefault="00032FF6" w:rsidP="00131F7A">
            <w:pPr>
              <w:widowControl/>
              <w:jc w:val="left"/>
              <w:rPr>
                <w:rFonts w:ascii="宋体" w:hAnsi="宋体" w:cs="宋体"/>
                <w:color w:val="000000"/>
                <w:kern w:val="0"/>
                <w:sz w:val="22"/>
                <w:szCs w:val="22"/>
              </w:rPr>
            </w:pPr>
          </w:p>
        </w:tc>
      </w:tr>
      <w:tr w:rsidR="00032FF6" w:rsidRPr="007D7AC5" w:rsidTr="007B1258">
        <w:trPr>
          <w:trHeight w:val="844"/>
        </w:trPr>
        <w:tc>
          <w:tcPr>
            <w:tcW w:w="1349" w:type="dxa"/>
            <w:vMerge/>
            <w:tcBorders>
              <w:left w:val="single" w:sz="4" w:space="0" w:color="auto"/>
              <w:right w:val="single" w:sz="4" w:space="0" w:color="auto"/>
            </w:tcBorders>
            <w:vAlign w:val="center"/>
            <w:hideMark/>
          </w:tcPr>
          <w:p w:rsidR="00032FF6" w:rsidRPr="007D7AC5" w:rsidRDefault="00032FF6" w:rsidP="00131F7A">
            <w:pPr>
              <w:widowControl/>
              <w:jc w:val="left"/>
              <w:rPr>
                <w:rFonts w:ascii="宋体" w:hAnsi="宋体" w:cs="宋体"/>
                <w:kern w:val="0"/>
                <w:sz w:val="32"/>
                <w:szCs w:val="3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032FF6" w:rsidRPr="00032FF6" w:rsidRDefault="00032FF6" w:rsidP="00032FF6">
            <w:pPr>
              <w:widowControl/>
              <w:ind w:firstLineChars="50" w:firstLine="110"/>
              <w:rPr>
                <w:rFonts w:ascii="宋体" w:hAnsi="宋体" w:cs="宋体"/>
                <w:color w:val="000000"/>
                <w:kern w:val="0"/>
                <w:sz w:val="22"/>
                <w:szCs w:val="22"/>
              </w:rPr>
            </w:pPr>
            <w:r w:rsidRPr="00032FF6">
              <w:rPr>
                <w:rFonts w:ascii="宋体" w:hAnsi="宋体" w:cs="宋体" w:hint="eastAsia"/>
                <w:color w:val="000000"/>
                <w:kern w:val="0"/>
                <w:sz w:val="22"/>
                <w:szCs w:val="22"/>
              </w:rPr>
              <w:t>（</w:t>
            </w:r>
            <w:r>
              <w:rPr>
                <w:rFonts w:hint="eastAsia"/>
                <w:kern w:val="0"/>
              </w:rPr>
              <w:sym w:font="Wingdings" w:char="F06F"/>
            </w:r>
            <w:r w:rsidRPr="00032FF6">
              <w:rPr>
                <w:rFonts w:ascii="宋体" w:hAnsi="宋体" w:cs="宋体" w:hint="eastAsia"/>
                <w:color w:val="000000"/>
                <w:kern w:val="0"/>
                <w:sz w:val="22"/>
                <w:szCs w:val="22"/>
              </w:rPr>
              <w:t xml:space="preserve">自然人 </w:t>
            </w:r>
            <w:r>
              <w:rPr>
                <w:rFonts w:hint="eastAsia"/>
                <w:kern w:val="0"/>
              </w:rPr>
              <w:sym w:font="Wingdings" w:char="F06F"/>
            </w:r>
            <w:r w:rsidRPr="00032FF6">
              <w:rPr>
                <w:rFonts w:ascii="宋体" w:hAnsi="宋体" w:cs="宋体" w:hint="eastAsia"/>
                <w:color w:val="000000"/>
                <w:kern w:val="0"/>
                <w:sz w:val="22"/>
                <w:szCs w:val="22"/>
              </w:rPr>
              <w:t>法定代表人）</w:t>
            </w:r>
          </w:p>
          <w:p w:rsidR="00032FF6" w:rsidRPr="00032FF6" w:rsidRDefault="00032FF6" w:rsidP="00032FF6">
            <w:pPr>
              <w:widowControl/>
              <w:ind w:firstLineChars="100" w:firstLine="220"/>
              <w:rPr>
                <w:rFonts w:ascii="宋体" w:hAnsi="宋体" w:cs="宋体"/>
                <w:color w:val="000000"/>
                <w:kern w:val="0"/>
                <w:sz w:val="22"/>
                <w:szCs w:val="22"/>
              </w:rPr>
            </w:pPr>
            <w:r w:rsidRPr="00032FF6">
              <w:rPr>
                <w:rFonts w:ascii="宋体" w:hAnsi="宋体" w:cs="宋体" w:hint="eastAsia"/>
                <w:color w:val="000000"/>
                <w:kern w:val="0"/>
                <w:sz w:val="22"/>
                <w:szCs w:val="22"/>
              </w:rPr>
              <w:t>证件类型：</w:t>
            </w: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32FF6" w:rsidRPr="00032FF6"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证件类型：</w:t>
            </w:r>
          </w:p>
        </w:tc>
      </w:tr>
      <w:tr w:rsidR="00032FF6" w:rsidRPr="007D7AC5" w:rsidTr="00500738">
        <w:trPr>
          <w:trHeight w:val="394"/>
        </w:trPr>
        <w:tc>
          <w:tcPr>
            <w:tcW w:w="1349" w:type="dxa"/>
            <w:vMerge/>
            <w:tcBorders>
              <w:left w:val="single" w:sz="4" w:space="0" w:color="auto"/>
              <w:right w:val="single" w:sz="4" w:space="0" w:color="auto"/>
            </w:tcBorders>
            <w:vAlign w:val="center"/>
            <w:hideMark/>
          </w:tcPr>
          <w:p w:rsidR="00032FF6" w:rsidRPr="007D7AC5" w:rsidRDefault="00032FF6" w:rsidP="00131F7A">
            <w:pPr>
              <w:widowControl/>
              <w:jc w:val="left"/>
              <w:rPr>
                <w:rFonts w:ascii="宋体" w:hAnsi="宋体" w:cs="宋体"/>
                <w:kern w:val="0"/>
                <w:sz w:val="32"/>
                <w:szCs w:val="3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032FF6" w:rsidRPr="007D7AC5"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证件号码：</w:t>
            </w: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32FF6" w:rsidRPr="007D7AC5"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证件号码：</w:t>
            </w:r>
          </w:p>
        </w:tc>
      </w:tr>
      <w:tr w:rsidR="00032FF6" w:rsidRPr="007D7AC5" w:rsidTr="007B1258">
        <w:trPr>
          <w:trHeight w:val="836"/>
        </w:trPr>
        <w:tc>
          <w:tcPr>
            <w:tcW w:w="1349" w:type="dxa"/>
            <w:vMerge/>
            <w:tcBorders>
              <w:left w:val="single" w:sz="4" w:space="0" w:color="auto"/>
              <w:right w:val="single" w:sz="4" w:space="0" w:color="auto"/>
            </w:tcBorders>
            <w:vAlign w:val="center"/>
            <w:hideMark/>
          </w:tcPr>
          <w:p w:rsidR="00032FF6" w:rsidRPr="007D7AC5" w:rsidRDefault="00032FF6" w:rsidP="00131F7A">
            <w:pPr>
              <w:widowControl/>
              <w:jc w:val="left"/>
              <w:rPr>
                <w:rFonts w:ascii="宋体" w:hAnsi="宋体" w:cs="宋体"/>
                <w:kern w:val="0"/>
                <w:sz w:val="32"/>
                <w:szCs w:val="3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032FF6"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送达地址（含邮编）：</w:t>
            </w:r>
          </w:p>
          <w:p w:rsidR="00032FF6"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032FF6" w:rsidRPr="007D7AC5" w:rsidRDefault="00032FF6" w:rsidP="00131F7A">
            <w:pPr>
              <w:widowControl/>
              <w:jc w:val="left"/>
              <w:rPr>
                <w:rFonts w:ascii="宋体" w:hAnsi="宋体" w:cs="宋体"/>
                <w:color w:val="000000"/>
                <w:kern w:val="0"/>
                <w:sz w:val="22"/>
                <w:szCs w:val="2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32FF6" w:rsidRDefault="00032FF6" w:rsidP="00032FF6">
            <w:pPr>
              <w:widowControl/>
              <w:jc w:val="left"/>
              <w:rPr>
                <w:rFonts w:ascii="宋体" w:hAnsi="宋体" w:cs="宋体"/>
                <w:color w:val="000000"/>
                <w:kern w:val="0"/>
                <w:sz w:val="22"/>
                <w:szCs w:val="22"/>
              </w:rPr>
            </w:pPr>
            <w:r>
              <w:rPr>
                <w:rFonts w:ascii="宋体" w:hAnsi="宋体" w:cs="宋体" w:hint="eastAsia"/>
                <w:color w:val="000000"/>
                <w:kern w:val="0"/>
                <w:sz w:val="22"/>
                <w:szCs w:val="22"/>
              </w:rPr>
              <w:t>送达地址（含邮编）：</w:t>
            </w:r>
          </w:p>
          <w:p w:rsidR="00032FF6" w:rsidRDefault="00032FF6" w:rsidP="00131F7A">
            <w:pPr>
              <w:widowControl/>
              <w:jc w:val="left"/>
              <w:rPr>
                <w:rFonts w:ascii="宋体" w:hAnsi="宋体" w:cs="宋体"/>
                <w:color w:val="000000"/>
                <w:kern w:val="0"/>
                <w:sz w:val="22"/>
                <w:szCs w:val="22"/>
              </w:rPr>
            </w:pPr>
          </w:p>
          <w:p w:rsidR="00032FF6" w:rsidRPr="007D7AC5" w:rsidRDefault="00032FF6" w:rsidP="00131F7A">
            <w:pPr>
              <w:widowControl/>
              <w:jc w:val="left"/>
              <w:rPr>
                <w:rFonts w:ascii="宋体" w:hAnsi="宋体" w:cs="宋体"/>
                <w:color w:val="000000"/>
                <w:kern w:val="0"/>
                <w:sz w:val="22"/>
                <w:szCs w:val="22"/>
              </w:rPr>
            </w:pPr>
          </w:p>
        </w:tc>
      </w:tr>
      <w:tr w:rsidR="00032FF6" w:rsidRPr="007D7AC5" w:rsidTr="00500738">
        <w:trPr>
          <w:trHeight w:val="445"/>
        </w:trPr>
        <w:tc>
          <w:tcPr>
            <w:tcW w:w="1349" w:type="dxa"/>
            <w:vMerge/>
            <w:tcBorders>
              <w:left w:val="single" w:sz="4" w:space="0" w:color="auto"/>
              <w:right w:val="single" w:sz="4" w:space="0" w:color="auto"/>
            </w:tcBorders>
            <w:vAlign w:val="center"/>
            <w:hideMark/>
          </w:tcPr>
          <w:p w:rsidR="00032FF6" w:rsidRPr="007D7AC5" w:rsidRDefault="00032FF6" w:rsidP="00131F7A">
            <w:pPr>
              <w:widowControl/>
              <w:jc w:val="left"/>
              <w:rPr>
                <w:rFonts w:ascii="宋体" w:hAnsi="宋体" w:cs="宋体"/>
                <w:kern w:val="0"/>
                <w:sz w:val="32"/>
                <w:szCs w:val="3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032FF6" w:rsidRPr="007D7AC5"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32FF6" w:rsidRPr="007D7AC5"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联系电话：</w:t>
            </w:r>
          </w:p>
        </w:tc>
      </w:tr>
      <w:tr w:rsidR="00032FF6" w:rsidRPr="007D7AC5" w:rsidTr="00500738">
        <w:trPr>
          <w:trHeight w:val="417"/>
        </w:trPr>
        <w:tc>
          <w:tcPr>
            <w:tcW w:w="1349" w:type="dxa"/>
            <w:vMerge/>
            <w:tcBorders>
              <w:left w:val="single" w:sz="4" w:space="0" w:color="auto"/>
              <w:right w:val="single" w:sz="4" w:space="0" w:color="auto"/>
            </w:tcBorders>
            <w:vAlign w:val="center"/>
            <w:hideMark/>
          </w:tcPr>
          <w:p w:rsidR="00032FF6" w:rsidRPr="007D7AC5" w:rsidRDefault="00032FF6" w:rsidP="00131F7A">
            <w:pPr>
              <w:widowControl/>
              <w:jc w:val="left"/>
              <w:rPr>
                <w:rFonts w:ascii="宋体" w:hAnsi="宋体" w:cs="宋体"/>
                <w:kern w:val="0"/>
                <w:sz w:val="32"/>
                <w:szCs w:val="3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032FF6" w:rsidRPr="007D7AC5" w:rsidRDefault="00032FF6" w:rsidP="00131F7A">
            <w:pPr>
              <w:widowControl/>
              <w:jc w:val="left"/>
              <w:rPr>
                <w:rFonts w:ascii="宋体" w:hAnsi="宋体" w:cs="宋体"/>
                <w:color w:val="000000"/>
                <w:kern w:val="0"/>
                <w:sz w:val="22"/>
                <w:szCs w:val="22"/>
              </w:rPr>
            </w:pPr>
            <w:r w:rsidRPr="00500738">
              <w:rPr>
                <w:rFonts w:ascii="宋体" w:hAnsi="宋体" w:cs="宋体" w:hint="eastAsia"/>
                <w:color w:val="000000"/>
                <w:kern w:val="0"/>
                <w:szCs w:val="21"/>
              </w:rPr>
              <w:t>是否同意接受短信送达</w:t>
            </w:r>
            <w:r>
              <w:rPr>
                <w:rFonts w:ascii="宋体" w:hAnsi="宋体" w:cs="宋体" w:hint="eastAsia"/>
                <w:color w:val="000000"/>
                <w:kern w:val="0"/>
                <w:sz w:val="22"/>
                <w:szCs w:val="22"/>
              </w:rPr>
              <w:t>：</w:t>
            </w:r>
            <w:r w:rsidR="00500738">
              <w:rPr>
                <w:rFonts w:ascii="宋体" w:hAnsi="宋体" w:cs="宋体" w:hint="eastAsia"/>
                <w:color w:val="000000"/>
                <w:kern w:val="0"/>
                <w:sz w:val="22"/>
                <w:szCs w:val="22"/>
              </w:rPr>
              <w:t xml:space="preserve"> </w:t>
            </w:r>
            <w:r w:rsidR="00500738">
              <w:rPr>
                <w:rFonts w:hint="eastAsia"/>
                <w:kern w:val="0"/>
              </w:rPr>
              <w:sym w:font="Wingdings" w:char="F06F"/>
            </w:r>
            <w:r w:rsidR="00500738">
              <w:rPr>
                <w:rFonts w:hint="eastAsia"/>
                <w:kern w:val="0"/>
              </w:rPr>
              <w:t>是</w:t>
            </w:r>
            <w:r w:rsidR="00500738">
              <w:rPr>
                <w:rFonts w:hint="eastAsia"/>
                <w:kern w:val="0"/>
              </w:rPr>
              <w:t xml:space="preserve">  </w:t>
            </w:r>
            <w:r w:rsidR="00500738">
              <w:rPr>
                <w:rFonts w:hint="eastAsia"/>
                <w:kern w:val="0"/>
              </w:rPr>
              <w:sym w:font="Wingdings" w:char="F06F"/>
            </w:r>
            <w:r w:rsidR="00500738">
              <w:rPr>
                <w:rFonts w:hint="eastAsia"/>
                <w:kern w:val="0"/>
              </w:rPr>
              <w:t>否</w:t>
            </w: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32FF6" w:rsidRPr="00032FF6" w:rsidRDefault="00032FF6" w:rsidP="00131F7A">
            <w:pPr>
              <w:widowControl/>
              <w:jc w:val="left"/>
              <w:rPr>
                <w:rFonts w:ascii="宋体" w:hAnsi="宋体" w:cs="宋体"/>
                <w:color w:val="000000"/>
                <w:kern w:val="0"/>
                <w:sz w:val="22"/>
                <w:szCs w:val="22"/>
              </w:rPr>
            </w:pPr>
            <w:r w:rsidRPr="00500738">
              <w:rPr>
                <w:rFonts w:ascii="宋体" w:hAnsi="宋体" w:cs="宋体" w:hint="eastAsia"/>
                <w:color w:val="000000"/>
                <w:kern w:val="0"/>
                <w:szCs w:val="21"/>
              </w:rPr>
              <w:t>是否同意接受短信送达</w:t>
            </w:r>
            <w:r>
              <w:rPr>
                <w:rFonts w:ascii="宋体" w:hAnsi="宋体" w:cs="宋体" w:hint="eastAsia"/>
                <w:color w:val="000000"/>
                <w:kern w:val="0"/>
                <w:sz w:val="22"/>
                <w:szCs w:val="22"/>
              </w:rPr>
              <w:t>：</w:t>
            </w:r>
            <w:r w:rsidR="00500738">
              <w:rPr>
                <w:rFonts w:ascii="宋体" w:hAnsi="宋体" w:cs="宋体" w:hint="eastAsia"/>
                <w:color w:val="000000"/>
                <w:kern w:val="0"/>
                <w:sz w:val="22"/>
                <w:szCs w:val="22"/>
              </w:rPr>
              <w:t xml:space="preserve"> </w:t>
            </w:r>
            <w:r w:rsidR="00500738">
              <w:rPr>
                <w:rFonts w:hint="eastAsia"/>
                <w:kern w:val="0"/>
              </w:rPr>
              <w:sym w:font="Wingdings" w:char="F06F"/>
            </w:r>
            <w:r w:rsidR="00500738">
              <w:rPr>
                <w:rFonts w:hint="eastAsia"/>
                <w:kern w:val="0"/>
              </w:rPr>
              <w:t>是</w:t>
            </w:r>
            <w:r w:rsidR="00500738">
              <w:rPr>
                <w:rFonts w:hint="eastAsia"/>
                <w:kern w:val="0"/>
              </w:rPr>
              <w:t xml:space="preserve">  </w:t>
            </w:r>
            <w:r w:rsidR="00500738">
              <w:rPr>
                <w:rFonts w:hint="eastAsia"/>
                <w:kern w:val="0"/>
              </w:rPr>
              <w:sym w:font="Wingdings" w:char="F06F"/>
            </w:r>
            <w:r w:rsidR="00500738">
              <w:rPr>
                <w:rFonts w:hint="eastAsia"/>
                <w:kern w:val="0"/>
              </w:rPr>
              <w:t>否</w:t>
            </w:r>
          </w:p>
        </w:tc>
      </w:tr>
      <w:tr w:rsidR="00032FF6" w:rsidRPr="007D7AC5" w:rsidTr="00500738">
        <w:trPr>
          <w:trHeight w:val="510"/>
        </w:trPr>
        <w:tc>
          <w:tcPr>
            <w:tcW w:w="1349" w:type="dxa"/>
            <w:vMerge/>
            <w:tcBorders>
              <w:left w:val="single" w:sz="4" w:space="0" w:color="auto"/>
              <w:bottom w:val="single" w:sz="4" w:space="0" w:color="000000"/>
              <w:right w:val="single" w:sz="4" w:space="0" w:color="auto"/>
            </w:tcBorders>
            <w:vAlign w:val="center"/>
            <w:hideMark/>
          </w:tcPr>
          <w:p w:rsidR="00032FF6" w:rsidRPr="007D7AC5" w:rsidRDefault="00032FF6" w:rsidP="00131F7A">
            <w:pPr>
              <w:widowControl/>
              <w:jc w:val="left"/>
              <w:rPr>
                <w:rFonts w:ascii="宋体" w:hAnsi="宋体" w:cs="宋体"/>
                <w:kern w:val="0"/>
                <w:sz w:val="32"/>
                <w:szCs w:val="3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032FF6" w:rsidRDefault="00032FF6"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电子送达地址（包括传真、电子邮件、微信等）：</w:t>
            </w:r>
          </w:p>
          <w:p w:rsidR="00500738" w:rsidRPr="007D7AC5" w:rsidRDefault="00500738" w:rsidP="00131F7A">
            <w:pPr>
              <w:widowControl/>
              <w:jc w:val="left"/>
              <w:rPr>
                <w:rFonts w:ascii="宋体" w:hAnsi="宋体" w:cs="宋体"/>
                <w:color w:val="000000"/>
                <w:kern w:val="0"/>
                <w:sz w:val="22"/>
                <w:szCs w:val="22"/>
              </w:rPr>
            </w:pPr>
          </w:p>
        </w:tc>
        <w:tc>
          <w:tcPr>
            <w:tcW w:w="386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AB3BC3" w:rsidRDefault="00AB3BC3" w:rsidP="00AB3BC3">
            <w:pPr>
              <w:widowControl/>
              <w:jc w:val="left"/>
              <w:rPr>
                <w:rFonts w:ascii="宋体" w:hAnsi="宋体" w:cs="宋体"/>
                <w:color w:val="000000"/>
                <w:kern w:val="0"/>
                <w:sz w:val="22"/>
                <w:szCs w:val="22"/>
              </w:rPr>
            </w:pPr>
            <w:r>
              <w:rPr>
                <w:rFonts w:ascii="宋体" w:hAnsi="宋体" w:cs="宋体" w:hint="eastAsia"/>
                <w:color w:val="000000"/>
                <w:kern w:val="0"/>
                <w:sz w:val="22"/>
                <w:szCs w:val="22"/>
              </w:rPr>
              <w:t>电子送达地址（包括传真、电子邮件、微信等）：</w:t>
            </w:r>
          </w:p>
          <w:p w:rsidR="00032FF6" w:rsidRDefault="00AB3BC3" w:rsidP="00131F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AB3BC3" w:rsidRPr="00AB3BC3" w:rsidRDefault="00AB3BC3" w:rsidP="00131F7A">
            <w:pPr>
              <w:widowControl/>
              <w:jc w:val="left"/>
              <w:rPr>
                <w:rFonts w:ascii="宋体" w:hAnsi="宋体" w:cs="宋体"/>
                <w:color w:val="000000"/>
                <w:kern w:val="0"/>
                <w:sz w:val="22"/>
                <w:szCs w:val="22"/>
              </w:rPr>
            </w:pPr>
          </w:p>
        </w:tc>
      </w:tr>
      <w:tr w:rsidR="00DB4CFC" w:rsidRPr="007D7AC5" w:rsidTr="00AB3BC3">
        <w:trPr>
          <w:trHeight w:val="1986"/>
        </w:trPr>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4CFC" w:rsidRPr="007D7AC5" w:rsidRDefault="0089357E" w:rsidP="0089357E">
            <w:pPr>
              <w:widowControl/>
              <w:jc w:val="center"/>
              <w:rPr>
                <w:rFonts w:ascii="宋体" w:hAnsi="宋体" w:cs="宋体"/>
                <w:b/>
                <w:bCs/>
                <w:kern w:val="0"/>
                <w:sz w:val="24"/>
              </w:rPr>
            </w:pPr>
            <w:r>
              <w:rPr>
                <w:rFonts w:ascii="宋体" w:hAnsi="宋体" w:cs="宋体" w:hint="eastAsia"/>
                <w:b/>
                <w:bCs/>
                <w:kern w:val="0"/>
                <w:sz w:val="24"/>
              </w:rPr>
              <w:t>受送达人确认</w:t>
            </w:r>
          </w:p>
        </w:tc>
        <w:tc>
          <w:tcPr>
            <w:tcW w:w="7724" w:type="dxa"/>
            <w:gridSpan w:val="4"/>
            <w:tcBorders>
              <w:top w:val="single" w:sz="4" w:space="0" w:color="auto"/>
              <w:left w:val="nil"/>
              <w:bottom w:val="single" w:sz="4" w:space="0" w:color="auto"/>
              <w:right w:val="single" w:sz="4" w:space="0" w:color="000000"/>
            </w:tcBorders>
            <w:shd w:val="clear" w:color="auto" w:fill="auto"/>
            <w:vAlign w:val="center"/>
            <w:hideMark/>
          </w:tcPr>
          <w:p w:rsidR="00DB4CFC" w:rsidRPr="007D7AC5" w:rsidRDefault="00DB4CFC" w:rsidP="00131F7A">
            <w:pPr>
              <w:widowControl/>
              <w:jc w:val="center"/>
              <w:rPr>
                <w:rFonts w:ascii="宋体" w:hAnsi="宋体" w:cs="宋体"/>
                <w:b/>
                <w:bCs/>
                <w:kern w:val="0"/>
                <w:sz w:val="24"/>
              </w:rPr>
            </w:pPr>
            <w:r w:rsidRPr="007D7AC5">
              <w:rPr>
                <w:rFonts w:ascii="宋体" w:hAnsi="宋体" w:cs="宋体" w:hint="eastAsia"/>
                <w:b/>
                <w:bCs/>
                <w:kern w:val="0"/>
                <w:sz w:val="24"/>
              </w:rPr>
              <w:t xml:space="preserve"> </w:t>
            </w:r>
          </w:p>
          <w:p w:rsidR="00DB4CFC" w:rsidRDefault="00393147" w:rsidP="00393147">
            <w:pPr>
              <w:widowControl/>
              <w:ind w:firstLineChars="200" w:firstLine="400"/>
              <w:rPr>
                <w:rFonts w:ascii="宋体" w:hAnsi="宋体" w:cs="宋体"/>
                <w:bCs/>
                <w:kern w:val="0"/>
                <w:sz w:val="20"/>
                <w:szCs w:val="20"/>
              </w:rPr>
            </w:pPr>
            <w:r w:rsidRPr="00393147">
              <w:rPr>
                <w:rFonts w:ascii="宋体" w:hAnsi="宋体" w:cs="宋体" w:hint="eastAsia"/>
                <w:bCs/>
                <w:kern w:val="0"/>
                <w:sz w:val="20"/>
                <w:szCs w:val="20"/>
              </w:rPr>
              <w:t>我已阅读（听明白）本确认书的告知事项，提供了上栏送达地址，确认了上栏送达方式，并保证所提供的送达地址各项内容</w:t>
            </w:r>
            <w:r>
              <w:rPr>
                <w:rFonts w:ascii="宋体" w:hAnsi="宋体" w:cs="宋体" w:hint="eastAsia"/>
                <w:bCs/>
                <w:kern w:val="0"/>
                <w:sz w:val="20"/>
                <w:szCs w:val="20"/>
              </w:rPr>
              <w:t>是正确的、有效的。如在诉讼过程中送达地址</w:t>
            </w:r>
            <w:r w:rsidRPr="00393147">
              <w:rPr>
                <w:rFonts w:ascii="宋体" w:hAnsi="宋体" w:cs="宋体" w:hint="eastAsia"/>
                <w:bCs/>
                <w:kern w:val="0"/>
                <w:sz w:val="20"/>
                <w:szCs w:val="20"/>
              </w:rPr>
              <w:t>发生变化，将及时书面通知法院。</w:t>
            </w:r>
          </w:p>
          <w:p w:rsidR="00393147" w:rsidRDefault="00747237" w:rsidP="00131F7A">
            <w:pPr>
              <w:widowControl/>
              <w:jc w:val="center"/>
              <w:rPr>
                <w:rFonts w:ascii="宋体" w:hAnsi="宋体" w:cs="宋体"/>
                <w:bCs/>
                <w:kern w:val="0"/>
                <w:sz w:val="20"/>
                <w:szCs w:val="20"/>
              </w:rPr>
            </w:pPr>
            <w:r>
              <w:rPr>
                <w:rFonts w:ascii="宋体" w:hAnsi="宋体" w:cs="宋体" w:hint="eastAsia"/>
                <w:bCs/>
                <w:kern w:val="0"/>
                <w:sz w:val="20"/>
                <w:szCs w:val="20"/>
              </w:rPr>
              <w:t xml:space="preserve">                           </w:t>
            </w:r>
            <w:r w:rsidR="00393147">
              <w:rPr>
                <w:rFonts w:ascii="宋体" w:hAnsi="宋体" w:cs="宋体" w:hint="eastAsia"/>
                <w:bCs/>
                <w:kern w:val="0"/>
                <w:sz w:val="20"/>
                <w:szCs w:val="20"/>
              </w:rPr>
              <w:t xml:space="preserve">     受送达人（签名或签章）：</w:t>
            </w:r>
          </w:p>
          <w:p w:rsidR="00393147" w:rsidRPr="007D7AC5" w:rsidRDefault="00393147" w:rsidP="00131F7A">
            <w:pPr>
              <w:widowControl/>
              <w:jc w:val="center"/>
              <w:rPr>
                <w:rFonts w:ascii="宋体" w:hAnsi="宋体" w:cs="宋体"/>
                <w:bCs/>
                <w:kern w:val="0"/>
                <w:sz w:val="20"/>
                <w:szCs w:val="20"/>
              </w:rPr>
            </w:pPr>
            <w:r>
              <w:rPr>
                <w:rFonts w:ascii="宋体" w:hAnsi="宋体" w:cs="宋体" w:hint="eastAsia"/>
                <w:bCs/>
                <w:kern w:val="0"/>
                <w:sz w:val="20"/>
                <w:szCs w:val="20"/>
              </w:rPr>
              <w:t xml:space="preserve">                                                  年        月       日</w:t>
            </w:r>
          </w:p>
        </w:tc>
      </w:tr>
      <w:tr w:rsidR="00DB4CFC" w:rsidRPr="007D7AC5" w:rsidTr="00AB3BC3">
        <w:trPr>
          <w:trHeight w:val="415"/>
        </w:trPr>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4CFC" w:rsidRPr="007D7AC5" w:rsidRDefault="0089357E" w:rsidP="00131F7A">
            <w:pPr>
              <w:widowControl/>
              <w:jc w:val="center"/>
              <w:rPr>
                <w:rFonts w:ascii="宋体" w:hAnsi="宋体" w:cs="宋体"/>
                <w:b/>
                <w:bCs/>
                <w:kern w:val="0"/>
                <w:sz w:val="24"/>
              </w:rPr>
            </w:pPr>
            <w:r>
              <w:rPr>
                <w:rFonts w:ascii="宋体" w:hAnsi="宋体" w:cs="宋体" w:hint="eastAsia"/>
                <w:b/>
                <w:bCs/>
                <w:kern w:val="0"/>
                <w:sz w:val="24"/>
              </w:rPr>
              <w:t>备考</w:t>
            </w:r>
          </w:p>
        </w:tc>
        <w:tc>
          <w:tcPr>
            <w:tcW w:w="7724" w:type="dxa"/>
            <w:gridSpan w:val="4"/>
            <w:tcBorders>
              <w:top w:val="single" w:sz="4" w:space="0" w:color="auto"/>
              <w:left w:val="nil"/>
              <w:bottom w:val="single" w:sz="4" w:space="0" w:color="auto"/>
              <w:right w:val="single" w:sz="4" w:space="0" w:color="000000"/>
            </w:tcBorders>
            <w:shd w:val="clear" w:color="auto" w:fill="auto"/>
            <w:vAlign w:val="center"/>
            <w:hideMark/>
          </w:tcPr>
          <w:p w:rsidR="00DB4CFC" w:rsidRPr="007D7AC5" w:rsidRDefault="00DB4CFC" w:rsidP="00131F7A">
            <w:pPr>
              <w:widowControl/>
              <w:jc w:val="center"/>
              <w:rPr>
                <w:rFonts w:ascii="宋体" w:hAnsi="宋体" w:cs="宋体"/>
                <w:b/>
                <w:bCs/>
                <w:kern w:val="0"/>
                <w:sz w:val="24"/>
              </w:rPr>
            </w:pPr>
            <w:r w:rsidRPr="007D7AC5">
              <w:rPr>
                <w:rFonts w:ascii="宋体" w:hAnsi="宋体" w:cs="宋体" w:hint="eastAsia"/>
                <w:b/>
                <w:bCs/>
                <w:kern w:val="0"/>
                <w:sz w:val="24"/>
              </w:rPr>
              <w:t xml:space="preserve"> </w:t>
            </w:r>
          </w:p>
          <w:p w:rsidR="00DB4CFC" w:rsidRPr="007D7AC5" w:rsidRDefault="00DB4CFC" w:rsidP="00131F7A">
            <w:pPr>
              <w:widowControl/>
              <w:jc w:val="center"/>
              <w:rPr>
                <w:rFonts w:ascii="宋体" w:hAnsi="宋体" w:cs="宋体"/>
                <w:b/>
                <w:bCs/>
                <w:kern w:val="0"/>
                <w:sz w:val="24"/>
              </w:rPr>
            </w:pPr>
          </w:p>
        </w:tc>
      </w:tr>
    </w:tbl>
    <w:p w:rsidR="007D7AC5" w:rsidRDefault="00747237" w:rsidP="007D7AC5">
      <w:pPr>
        <w:rPr>
          <w:rFonts w:asciiTheme="majorEastAsia" w:eastAsiaTheme="majorEastAsia" w:hAnsiTheme="majorEastAsia"/>
          <w:b/>
          <w:sz w:val="30"/>
          <w:szCs w:val="30"/>
        </w:rPr>
      </w:pPr>
      <w:r>
        <w:rPr>
          <w:rFonts w:asciiTheme="majorEastAsia" w:eastAsiaTheme="majorEastAsia" w:hAnsiTheme="majorEastAsia" w:hint="eastAsia"/>
          <w:b/>
          <w:sz w:val="30"/>
          <w:szCs w:val="30"/>
        </w:rPr>
        <w:t>注：收到后请于</w:t>
      </w:r>
      <w:r w:rsidR="00393147">
        <w:rPr>
          <w:rFonts w:asciiTheme="majorEastAsia" w:eastAsiaTheme="majorEastAsia" w:hAnsiTheme="majorEastAsia" w:hint="eastAsia"/>
          <w:b/>
          <w:sz w:val="30"/>
          <w:szCs w:val="30"/>
        </w:rPr>
        <w:t>一周内填妥并寄回。</w:t>
      </w:r>
    </w:p>
    <w:p w:rsidR="003E2C87" w:rsidRPr="00DB7E1D" w:rsidRDefault="003E2C87" w:rsidP="003E2C87">
      <w:pPr>
        <w:spacing w:line="240" w:lineRule="atLeast"/>
        <w:ind w:firstLine="570"/>
        <w:rPr>
          <w:rFonts w:ascii="华文楷体" w:eastAsia="华文楷体" w:hAnsi="华文楷体"/>
          <w:sz w:val="30"/>
          <w:szCs w:val="30"/>
        </w:rPr>
      </w:pPr>
      <w:r w:rsidRPr="00DB7E1D">
        <w:rPr>
          <w:rFonts w:ascii="华文楷体" w:eastAsia="华文楷体" w:hAnsi="华文楷体" w:hint="eastAsia"/>
          <w:sz w:val="30"/>
          <w:szCs w:val="30"/>
        </w:rPr>
        <w:lastRenderedPageBreak/>
        <w:t>附</w:t>
      </w:r>
      <w:r>
        <w:rPr>
          <w:rFonts w:ascii="华文楷体" w:eastAsia="华文楷体" w:hAnsi="华文楷体" w:hint="eastAsia"/>
          <w:sz w:val="30"/>
          <w:szCs w:val="30"/>
        </w:rPr>
        <w:t>：</w:t>
      </w:r>
    </w:p>
    <w:p w:rsidR="003E2C87" w:rsidRPr="00DB7E1D" w:rsidRDefault="003E2C87" w:rsidP="003E2C87">
      <w:pPr>
        <w:spacing w:line="240" w:lineRule="atLeast"/>
        <w:ind w:firstLine="570"/>
        <w:jc w:val="center"/>
        <w:rPr>
          <w:rFonts w:asciiTheme="majorEastAsia" w:eastAsiaTheme="majorEastAsia" w:hAnsiTheme="majorEastAsia"/>
          <w:b/>
          <w:sz w:val="30"/>
          <w:szCs w:val="30"/>
        </w:rPr>
      </w:pPr>
      <w:r w:rsidRPr="00DB7E1D">
        <w:rPr>
          <w:rFonts w:asciiTheme="majorEastAsia" w:eastAsiaTheme="majorEastAsia" w:hAnsiTheme="majorEastAsia" w:hint="eastAsia"/>
          <w:b/>
          <w:sz w:val="30"/>
          <w:szCs w:val="30"/>
        </w:rPr>
        <w:t>最高人民法院</w:t>
      </w:r>
      <w:r w:rsidRPr="00DB7E1D">
        <w:rPr>
          <w:rFonts w:asciiTheme="majorEastAsia" w:eastAsiaTheme="majorEastAsia" w:hAnsiTheme="majorEastAsia" w:hint="eastAsia"/>
          <w:sz w:val="30"/>
          <w:szCs w:val="30"/>
        </w:rPr>
        <w:t>《</w:t>
      </w:r>
      <w:r w:rsidRPr="00DB7E1D">
        <w:rPr>
          <w:rFonts w:asciiTheme="majorEastAsia" w:eastAsiaTheme="majorEastAsia" w:hAnsiTheme="majorEastAsia" w:hint="eastAsia"/>
          <w:b/>
          <w:sz w:val="30"/>
          <w:szCs w:val="30"/>
        </w:rPr>
        <w:t>关于进一步加强民事送达工作的若干意见</w:t>
      </w:r>
      <w:r w:rsidRPr="00DB7E1D">
        <w:rPr>
          <w:rFonts w:asciiTheme="majorEastAsia" w:eastAsiaTheme="majorEastAsia" w:hAnsiTheme="majorEastAsia" w:hint="eastAsia"/>
          <w:sz w:val="30"/>
          <w:szCs w:val="30"/>
        </w:rPr>
        <w:t>》</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8461FF">
        <w:rPr>
          <w:rFonts w:asciiTheme="majorEastAsia" w:eastAsiaTheme="majorEastAsia" w:hAnsiTheme="majorEastAsia" w:hint="eastAsia"/>
          <w:b/>
          <w:sz w:val="22"/>
          <w:szCs w:val="22"/>
        </w:rPr>
        <w:t>二</w:t>
      </w:r>
      <w:r w:rsidRPr="00DB7E1D">
        <w:rPr>
          <w:rFonts w:asciiTheme="majorEastAsia" w:eastAsiaTheme="majorEastAsia" w:hAnsiTheme="majorEastAsia" w:hint="eastAsia"/>
          <w:sz w:val="22"/>
          <w:szCs w:val="22"/>
        </w:rPr>
        <w:t>、当事人提供的送达地址应当包括邮政编码、详细地址以及受送达人的联系电话等。同意电子送达的，应当提供并确认接收民事诉讼文书的传真号、电子信箱、微信号等电子送达地址。当事人委托诉讼代理人的，诉讼代理人确认的送达地址视为当事人的送达地址。</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b/>
          <w:sz w:val="22"/>
          <w:szCs w:val="22"/>
        </w:rPr>
        <w:t>五</w:t>
      </w:r>
      <w:r w:rsidRPr="00DB7E1D">
        <w:rPr>
          <w:rFonts w:asciiTheme="majorEastAsia" w:eastAsiaTheme="majorEastAsia" w:hAnsiTheme="majorEastAsia" w:hint="eastAsia"/>
          <w:sz w:val="22"/>
          <w:szCs w:val="22"/>
        </w:rPr>
        <w:t>、人民法院应当在登记立案时要求当事人确认送达地址。当事人拒绝确认送达地址的，依照《最高人民法院关于登记立案若干问题的规定》第七条的规定处理。</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b/>
          <w:sz w:val="22"/>
          <w:szCs w:val="22"/>
        </w:rPr>
        <w:t>六</w:t>
      </w:r>
      <w:r w:rsidRPr="00DB7E1D">
        <w:rPr>
          <w:rFonts w:asciiTheme="majorEastAsia" w:eastAsiaTheme="majorEastAsia" w:hAnsiTheme="majorEastAsia" w:hint="eastAsia"/>
          <w:sz w:val="22"/>
          <w:szCs w:val="22"/>
        </w:rPr>
        <w:t>、当事人在送达地址确认书中确认的送达地址，适用于第一审程序、第二审程序和执行程序。当事人变更送达地址，应当以书面方式告知人民法院。当事人未书面变更的，以其确认的地址为送达地址</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b/>
          <w:sz w:val="22"/>
          <w:szCs w:val="22"/>
        </w:rPr>
        <w:t>七</w:t>
      </w:r>
      <w:r w:rsidRPr="00DB7E1D">
        <w:rPr>
          <w:rFonts w:asciiTheme="majorEastAsia" w:eastAsiaTheme="majorEastAsia" w:hAnsiTheme="majorEastAsia" w:hint="eastAsia"/>
          <w:sz w:val="22"/>
          <w:szCs w:val="22"/>
        </w:rPr>
        <w:t>、因当事人提供的送达地址不准确、拒不提供送达地址、送达地址变更未书面告知人民法院，导致民事诉讼文书未能被受送达人实际接收的，直接送达的，民事诉讼文书留在该地址之日为送达之日；邮寄送达的，文书被退回之日为送达之日。</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b/>
          <w:sz w:val="22"/>
          <w:szCs w:val="22"/>
        </w:rPr>
        <w:t>八</w:t>
      </w:r>
      <w:r w:rsidRPr="00DB7E1D">
        <w:rPr>
          <w:rFonts w:asciiTheme="majorEastAsia" w:eastAsiaTheme="majorEastAsia" w:hAnsiTheme="majorEastAsia" w:hint="eastAsia"/>
          <w:sz w:val="22"/>
          <w:szCs w:val="22"/>
        </w:rPr>
        <w:t>、当事人拒绝确认送达地址或以拒绝应诉、拒接电话、避而不见送达人员、搬离原住所等躲避、规避送达，人民法院不能或无法要求其确认送达地址的，可以分别以下列情形处理：</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sz w:val="22"/>
          <w:szCs w:val="22"/>
        </w:rPr>
        <w:t>（一）当事人在诉讼所涉及的合同、往来函件中对送达地址有明确约定的，以约定的地址为送达地址；</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sz w:val="22"/>
          <w:szCs w:val="22"/>
        </w:rPr>
        <w:t>（二）没有约定的，以当事人在诉讼中提交的书面材料中载明的自己的地址为送达地址；、</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sz w:val="22"/>
          <w:szCs w:val="22"/>
        </w:rPr>
        <w:t>（三）没有约定、当事人也未提交书面材料或者书面材料中未载明地址的，以一年内进行其他诉讼、仲裁案件中提供的地址为送达地址；</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sz w:val="22"/>
          <w:szCs w:val="22"/>
        </w:rPr>
        <w:t>（四）无以上情形的，以当事人一年内进行民事活动时经常使用的地址为送达地址。</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sz w:val="22"/>
          <w:szCs w:val="22"/>
        </w:rPr>
        <w:t>人民法院按照上述地址进行送达的，可以同时以电话、微信等方式通知受送达人。</w:t>
      </w:r>
    </w:p>
    <w:p w:rsidR="003E2C87" w:rsidRPr="00DB7E1D" w:rsidRDefault="003E2C87" w:rsidP="003E2C87">
      <w:pPr>
        <w:snapToGrid w:val="0"/>
        <w:spacing w:line="360" w:lineRule="auto"/>
        <w:ind w:firstLine="573"/>
        <w:rPr>
          <w:rFonts w:asciiTheme="majorEastAsia" w:eastAsiaTheme="majorEastAsia" w:hAnsiTheme="majorEastAsia"/>
          <w:sz w:val="22"/>
          <w:szCs w:val="22"/>
        </w:rPr>
      </w:pPr>
      <w:r w:rsidRPr="00DB7E1D">
        <w:rPr>
          <w:rFonts w:asciiTheme="majorEastAsia" w:eastAsiaTheme="majorEastAsia" w:hAnsiTheme="majorEastAsia" w:hint="eastAsia"/>
          <w:b/>
          <w:sz w:val="22"/>
          <w:szCs w:val="22"/>
        </w:rPr>
        <w:t>九</w:t>
      </w:r>
      <w:r w:rsidRPr="00DB7E1D">
        <w:rPr>
          <w:rFonts w:asciiTheme="majorEastAsia" w:eastAsiaTheme="majorEastAsia" w:hAnsiTheme="majorEastAsia" w:hint="eastAsia"/>
          <w:sz w:val="22"/>
          <w:szCs w:val="22"/>
        </w:rPr>
        <w:t>、依第八条规定仍不能确认送达地址的，自然人以其户籍登记的住所或者在经常居住地登记的住址为送达地址，法人或者其他组织以其工商登记或者其他依法登记、备案的住所地为送达地址。</w:t>
      </w:r>
    </w:p>
    <w:p w:rsidR="003E2C87" w:rsidRPr="003E2C87" w:rsidRDefault="003E2C87" w:rsidP="007D7AC5">
      <w:pPr>
        <w:rPr>
          <w:rFonts w:asciiTheme="majorEastAsia" w:eastAsiaTheme="majorEastAsia" w:hAnsiTheme="majorEastAsia"/>
          <w:b/>
          <w:sz w:val="30"/>
          <w:szCs w:val="30"/>
        </w:rPr>
      </w:pPr>
    </w:p>
    <w:sectPr w:rsidR="003E2C87" w:rsidRPr="003E2C87" w:rsidSect="00471B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733" w:rsidRDefault="00350733" w:rsidP="00747237">
      <w:r>
        <w:separator/>
      </w:r>
    </w:p>
  </w:endnote>
  <w:endnote w:type="continuationSeparator" w:id="1">
    <w:p w:rsidR="00350733" w:rsidRDefault="00350733" w:rsidP="007472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733" w:rsidRDefault="00350733" w:rsidP="00747237">
      <w:r>
        <w:separator/>
      </w:r>
    </w:p>
  </w:footnote>
  <w:footnote w:type="continuationSeparator" w:id="1">
    <w:p w:rsidR="00350733" w:rsidRDefault="00350733" w:rsidP="00747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F1FDC"/>
    <w:multiLevelType w:val="hybridMultilevel"/>
    <w:tmpl w:val="012AE4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12767A"/>
    <w:multiLevelType w:val="hybridMultilevel"/>
    <w:tmpl w:val="DE82C02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A9715FE"/>
    <w:multiLevelType w:val="hybridMultilevel"/>
    <w:tmpl w:val="8222B65E"/>
    <w:lvl w:ilvl="0" w:tplc="9ED836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4B634AE4"/>
    <w:multiLevelType w:val="hybridMultilevel"/>
    <w:tmpl w:val="91A00FBC"/>
    <w:lvl w:ilvl="0" w:tplc="241C9BE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AC5"/>
    <w:rsid w:val="00032FF6"/>
    <w:rsid w:val="00056A7C"/>
    <w:rsid w:val="000B35BD"/>
    <w:rsid w:val="00262DAB"/>
    <w:rsid w:val="00285196"/>
    <w:rsid w:val="0029717E"/>
    <w:rsid w:val="002C4916"/>
    <w:rsid w:val="00350733"/>
    <w:rsid w:val="00393147"/>
    <w:rsid w:val="003E2C87"/>
    <w:rsid w:val="00412547"/>
    <w:rsid w:val="00471B9E"/>
    <w:rsid w:val="00500738"/>
    <w:rsid w:val="0069304A"/>
    <w:rsid w:val="006F3DE0"/>
    <w:rsid w:val="00725494"/>
    <w:rsid w:val="0073200D"/>
    <w:rsid w:val="00747237"/>
    <w:rsid w:val="007B1258"/>
    <w:rsid w:val="007D7AC5"/>
    <w:rsid w:val="0089357E"/>
    <w:rsid w:val="008B283B"/>
    <w:rsid w:val="009A0BC5"/>
    <w:rsid w:val="009A6936"/>
    <w:rsid w:val="009F6B90"/>
    <w:rsid w:val="00A05995"/>
    <w:rsid w:val="00A362EC"/>
    <w:rsid w:val="00A563B9"/>
    <w:rsid w:val="00AB3BC3"/>
    <w:rsid w:val="00B95AE9"/>
    <w:rsid w:val="00C23A18"/>
    <w:rsid w:val="00D50C47"/>
    <w:rsid w:val="00D9655C"/>
    <w:rsid w:val="00DB4CFC"/>
    <w:rsid w:val="00E4654B"/>
    <w:rsid w:val="00FB7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7A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FF6"/>
    <w:pPr>
      <w:ind w:firstLineChars="200" w:firstLine="420"/>
    </w:pPr>
  </w:style>
  <w:style w:type="paragraph" w:styleId="a4">
    <w:name w:val="header"/>
    <w:basedOn w:val="a"/>
    <w:link w:val="Char"/>
    <w:rsid w:val="00747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47237"/>
    <w:rPr>
      <w:kern w:val="2"/>
      <w:sz w:val="18"/>
      <w:szCs w:val="18"/>
    </w:rPr>
  </w:style>
  <w:style w:type="paragraph" w:styleId="a5">
    <w:name w:val="footer"/>
    <w:basedOn w:val="a"/>
    <w:link w:val="Char0"/>
    <w:rsid w:val="00747237"/>
    <w:pPr>
      <w:tabs>
        <w:tab w:val="center" w:pos="4153"/>
        <w:tab w:val="right" w:pos="8306"/>
      </w:tabs>
      <w:snapToGrid w:val="0"/>
      <w:jc w:val="left"/>
    </w:pPr>
    <w:rPr>
      <w:sz w:val="18"/>
      <w:szCs w:val="18"/>
    </w:rPr>
  </w:style>
  <w:style w:type="character" w:customStyle="1" w:styleId="Char0">
    <w:name w:val="页脚 Char"/>
    <w:basedOn w:val="a0"/>
    <w:link w:val="a5"/>
    <w:rsid w:val="00747237"/>
    <w:rPr>
      <w:kern w:val="2"/>
      <w:sz w:val="18"/>
      <w:szCs w:val="18"/>
    </w:rPr>
  </w:style>
</w:styles>
</file>

<file path=word/webSettings.xml><?xml version="1.0" encoding="utf-8"?>
<w:webSettings xmlns:r="http://schemas.openxmlformats.org/officeDocument/2006/relationships" xmlns:w="http://schemas.openxmlformats.org/wordprocessingml/2006/main">
  <w:divs>
    <w:div w:id="1004285212">
      <w:bodyDiv w:val="1"/>
      <w:marLeft w:val="0"/>
      <w:marRight w:val="0"/>
      <w:marTop w:val="0"/>
      <w:marBottom w:val="0"/>
      <w:divBdr>
        <w:top w:val="none" w:sz="0" w:space="0" w:color="auto"/>
        <w:left w:val="none" w:sz="0" w:space="0" w:color="auto"/>
        <w:bottom w:val="none" w:sz="0" w:space="0" w:color="auto"/>
        <w:right w:val="none" w:sz="0" w:space="0" w:color="auto"/>
      </w:divBdr>
    </w:div>
    <w:div w:id="1023244662">
      <w:bodyDiv w:val="1"/>
      <w:marLeft w:val="0"/>
      <w:marRight w:val="0"/>
      <w:marTop w:val="0"/>
      <w:marBottom w:val="0"/>
      <w:divBdr>
        <w:top w:val="none" w:sz="0" w:space="0" w:color="auto"/>
        <w:left w:val="none" w:sz="0" w:space="0" w:color="auto"/>
        <w:bottom w:val="none" w:sz="0" w:space="0" w:color="auto"/>
        <w:right w:val="none" w:sz="0" w:space="0" w:color="auto"/>
      </w:divBdr>
    </w:div>
    <w:div w:id="1056126111">
      <w:bodyDiv w:val="1"/>
      <w:marLeft w:val="0"/>
      <w:marRight w:val="0"/>
      <w:marTop w:val="0"/>
      <w:marBottom w:val="0"/>
      <w:divBdr>
        <w:top w:val="none" w:sz="0" w:space="0" w:color="auto"/>
        <w:left w:val="none" w:sz="0" w:space="0" w:color="auto"/>
        <w:bottom w:val="none" w:sz="0" w:space="0" w:color="auto"/>
        <w:right w:val="none" w:sz="0" w:space="0" w:color="auto"/>
      </w:divBdr>
    </w:div>
    <w:div w:id="1058672285">
      <w:bodyDiv w:val="1"/>
      <w:marLeft w:val="0"/>
      <w:marRight w:val="0"/>
      <w:marTop w:val="0"/>
      <w:marBottom w:val="0"/>
      <w:divBdr>
        <w:top w:val="none" w:sz="0" w:space="0" w:color="auto"/>
        <w:left w:val="none" w:sz="0" w:space="0" w:color="auto"/>
        <w:bottom w:val="none" w:sz="0" w:space="0" w:color="auto"/>
        <w:right w:val="none" w:sz="0" w:space="0" w:color="auto"/>
      </w:divBdr>
    </w:div>
    <w:div w:id="1087965316">
      <w:bodyDiv w:val="1"/>
      <w:marLeft w:val="0"/>
      <w:marRight w:val="0"/>
      <w:marTop w:val="0"/>
      <w:marBottom w:val="0"/>
      <w:divBdr>
        <w:top w:val="none" w:sz="0" w:space="0" w:color="auto"/>
        <w:left w:val="none" w:sz="0" w:space="0" w:color="auto"/>
        <w:bottom w:val="none" w:sz="0" w:space="0" w:color="auto"/>
        <w:right w:val="none" w:sz="0" w:space="0" w:color="auto"/>
      </w:divBdr>
    </w:div>
    <w:div w:id="1120303121">
      <w:bodyDiv w:val="1"/>
      <w:marLeft w:val="0"/>
      <w:marRight w:val="0"/>
      <w:marTop w:val="0"/>
      <w:marBottom w:val="0"/>
      <w:divBdr>
        <w:top w:val="none" w:sz="0" w:space="0" w:color="auto"/>
        <w:left w:val="none" w:sz="0" w:space="0" w:color="auto"/>
        <w:bottom w:val="none" w:sz="0" w:space="0" w:color="auto"/>
        <w:right w:val="none" w:sz="0" w:space="0" w:color="auto"/>
      </w:divBdr>
    </w:div>
    <w:div w:id="1179738075">
      <w:bodyDiv w:val="1"/>
      <w:marLeft w:val="0"/>
      <w:marRight w:val="0"/>
      <w:marTop w:val="0"/>
      <w:marBottom w:val="0"/>
      <w:divBdr>
        <w:top w:val="none" w:sz="0" w:space="0" w:color="auto"/>
        <w:left w:val="none" w:sz="0" w:space="0" w:color="auto"/>
        <w:bottom w:val="none" w:sz="0" w:space="0" w:color="auto"/>
        <w:right w:val="none" w:sz="0" w:space="0" w:color="auto"/>
      </w:divBdr>
    </w:div>
    <w:div w:id="1549141679">
      <w:bodyDiv w:val="1"/>
      <w:marLeft w:val="0"/>
      <w:marRight w:val="0"/>
      <w:marTop w:val="0"/>
      <w:marBottom w:val="0"/>
      <w:divBdr>
        <w:top w:val="none" w:sz="0" w:space="0" w:color="auto"/>
        <w:left w:val="none" w:sz="0" w:space="0" w:color="auto"/>
        <w:bottom w:val="none" w:sz="0" w:space="0" w:color="auto"/>
        <w:right w:val="none" w:sz="0" w:space="0" w:color="auto"/>
      </w:divBdr>
    </w:div>
    <w:div w:id="209115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1528</Characters>
  <Application>Microsoft Office Word</Application>
  <DocSecurity>0</DocSecurity>
  <Lines>12</Lines>
  <Paragraphs>3</Paragraphs>
  <ScaleCrop>false</ScaleCrop>
  <Company>Microsoft</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cp:lastPrinted>2019-06-19T03:16:00Z</cp:lastPrinted>
  <dcterms:created xsi:type="dcterms:W3CDTF">2020-11-04T09:15:00Z</dcterms:created>
  <dcterms:modified xsi:type="dcterms:W3CDTF">2022-08-11T03:34:00Z</dcterms:modified>
</cp:coreProperties>
</file>